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BB6042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B6042">
        <w:rPr>
          <w:rFonts w:ascii="Times New Roman" w:eastAsiaTheme="minorHAnsi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3F492CF0" wp14:editId="754DBD5D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BB6042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BB6042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B6042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BB6042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BB6042" w:rsidRDefault="0014269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B6042"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 факультет</w:t>
      </w:r>
    </w:p>
    <w:p w:rsidR="009D3349" w:rsidRPr="00BB6042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BB6042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BB6042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BB6042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6042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BB6042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BB6042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BB6042">
        <w:rPr>
          <w:rFonts w:ascii="Times New Roman" w:hAnsi="Times New Roman" w:cs="Times New Roman"/>
          <w:sz w:val="24"/>
          <w:szCs w:val="24"/>
        </w:rPr>
        <w:t>______</w:t>
      </w:r>
      <w:r w:rsidR="005439CB" w:rsidRPr="00BB6042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BB6042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BB6042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BB6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BB6042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BB6042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Pr="00BB6042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BB6042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BB6042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BB6042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BB60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BB60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BB6042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BB6042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BB6042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BB6042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BB6042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BB6042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BB6042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69B" w:rsidRPr="00BB6042" w:rsidRDefault="0014269B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BB6042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BB60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2E1F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</w:p>
    <w:p w:rsidR="00160750" w:rsidRPr="00BB6042" w:rsidRDefault="00160750" w:rsidP="00BB6042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BB6042" w:rsidRPr="00BB6042" w:rsidRDefault="00160750" w:rsidP="00BB60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="00001CCD" w:rsidRPr="00BB604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82E1F">
        <w:rPr>
          <w:rFonts w:ascii="Times New Roman" w:hAnsi="Times New Roman" w:cs="Times New Roman"/>
          <w:sz w:val="24"/>
          <w:szCs w:val="24"/>
        </w:rPr>
        <w:t>Основы научных исследований</w:t>
      </w:r>
      <w:r w:rsidR="00001CCD" w:rsidRPr="00BB604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B6042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AD224A" w:rsidRPr="00BB604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BB6042" w:rsidRPr="00BB6042">
        <w:rPr>
          <w:rFonts w:ascii="Times New Roman" w:hAnsi="Times New Roman" w:cs="Times New Roman"/>
          <w:sz w:val="24"/>
          <w:szCs w:val="24"/>
        </w:rPr>
        <w:t xml:space="preserve">комплекса профессиональных и общекультурных компетенций в </w:t>
      </w:r>
      <w:proofErr w:type="spellStart"/>
      <w:r w:rsidR="00BB6042" w:rsidRPr="00BB6042">
        <w:rPr>
          <w:rFonts w:ascii="Times New Roman" w:hAnsi="Times New Roman" w:cs="Times New Roman"/>
          <w:sz w:val="24"/>
          <w:szCs w:val="24"/>
        </w:rPr>
        <w:t>области</w:t>
      </w:r>
      <w:r w:rsidR="00382E1F">
        <w:rPr>
          <w:rFonts w:ascii="Times New Roman" w:hAnsi="Times New Roman" w:cs="Times New Roman"/>
          <w:sz w:val="24"/>
          <w:szCs w:val="24"/>
        </w:rPr>
        <w:t>научных</w:t>
      </w:r>
      <w:proofErr w:type="spellEnd"/>
      <w:r w:rsidR="00382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1F">
        <w:rPr>
          <w:rFonts w:ascii="Times New Roman" w:hAnsi="Times New Roman" w:cs="Times New Roman"/>
          <w:sz w:val="24"/>
          <w:szCs w:val="24"/>
        </w:rPr>
        <w:t>исследваний</w:t>
      </w:r>
      <w:proofErr w:type="spellEnd"/>
      <w:r w:rsidR="00BB6042" w:rsidRPr="00BB6042">
        <w:rPr>
          <w:rFonts w:ascii="Times New Roman" w:hAnsi="Times New Roman" w:cs="Times New Roman"/>
          <w:sz w:val="24"/>
          <w:szCs w:val="24"/>
        </w:rPr>
        <w:t xml:space="preserve">, освоение этических и нравственных норм поведения, принятых в </w:t>
      </w:r>
      <w:proofErr w:type="spellStart"/>
      <w:r w:rsidR="00BB6042" w:rsidRPr="00BB6042">
        <w:rPr>
          <w:rFonts w:ascii="Times New Roman" w:hAnsi="Times New Roman" w:cs="Times New Roman"/>
          <w:sz w:val="24"/>
          <w:szCs w:val="24"/>
        </w:rPr>
        <w:t>инокультурном</w:t>
      </w:r>
      <w:proofErr w:type="spellEnd"/>
      <w:r w:rsidR="00BB6042" w:rsidRPr="00BB6042">
        <w:rPr>
          <w:rFonts w:ascii="Times New Roman" w:hAnsi="Times New Roman" w:cs="Times New Roman"/>
          <w:sz w:val="24"/>
          <w:szCs w:val="24"/>
        </w:rPr>
        <w:t xml:space="preserve"> социуме, умение преодолевать влияние стереотипов и </w:t>
      </w:r>
      <w:proofErr w:type="spellStart"/>
      <w:r w:rsidR="00BB6042" w:rsidRPr="00BB6042">
        <w:rPr>
          <w:rFonts w:ascii="Times New Roman" w:hAnsi="Times New Roman" w:cs="Times New Roman"/>
          <w:sz w:val="24"/>
          <w:szCs w:val="24"/>
        </w:rPr>
        <w:t>этноцентризма</w:t>
      </w:r>
      <w:proofErr w:type="spellEnd"/>
      <w:r w:rsidR="00BB6042" w:rsidRPr="00BB6042">
        <w:rPr>
          <w:rFonts w:ascii="Times New Roman" w:hAnsi="Times New Roman" w:cs="Times New Roman"/>
          <w:sz w:val="24"/>
          <w:szCs w:val="24"/>
        </w:rPr>
        <w:t xml:space="preserve"> для осуществления эффективного межкультурного диалога на разных уровнях.</w:t>
      </w:r>
      <w:r w:rsidR="00BB6042" w:rsidRPr="00BB60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60750" w:rsidRPr="00BB6042" w:rsidRDefault="00160750" w:rsidP="00BB604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BB6042" w:rsidRDefault="00160750" w:rsidP="00BB6042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профессионального общения, приобретенных в аудитории под руководством преподавателя;</w:t>
      </w:r>
    </w:p>
    <w:p w:rsidR="00160750" w:rsidRPr="00BB6042" w:rsidRDefault="00160750" w:rsidP="00BB6042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BB6042" w:rsidRDefault="00160750" w:rsidP="00BB6042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BB6042" w:rsidRDefault="00160750" w:rsidP="00BB604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BB6042" w:rsidRDefault="00160750" w:rsidP="00BB6042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BB6042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8" w:tooltip="Игровое обучение" w:history="1">
        <w:r w:rsidRPr="00BB6042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BB6042">
        <w:rPr>
          <w:rFonts w:ascii="Times New Roman" w:eastAsia="Times New Roman" w:hAnsi="Times New Roman" w:cs="Times New Roman"/>
          <w:sz w:val="24"/>
          <w:szCs w:val="24"/>
        </w:rPr>
        <w:t xml:space="preserve"> (ролевые, имитации, деловые);</w:t>
      </w:r>
    </w:p>
    <w:p w:rsidR="00160750" w:rsidRPr="00BB6042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BB6042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BB6042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 xml:space="preserve">- домашняя работа (задания тренировочного </w:t>
      </w:r>
      <w:proofErr w:type="gramStart"/>
      <w:r w:rsidRPr="00BB6042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proofErr w:type="gramEnd"/>
      <w:r w:rsidRPr="00BB6042">
        <w:rPr>
          <w:rFonts w:ascii="Times New Roman" w:eastAsia="Times New Roman" w:hAnsi="Times New Roman" w:cs="Times New Roman"/>
          <w:sz w:val="24"/>
          <w:szCs w:val="24"/>
        </w:rPr>
        <w:t xml:space="preserve">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BB6042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B6042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BB6042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BB6042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B604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BB6042" w:rsidTr="00C14564">
        <w:tc>
          <w:tcPr>
            <w:tcW w:w="392" w:type="dxa"/>
          </w:tcPr>
          <w:p w:rsidR="00160750" w:rsidRPr="00BB6042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BB6042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BB6042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BB6042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BB6042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BB6042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BB6042" w:rsidTr="00001CCD">
        <w:trPr>
          <w:trHeight w:val="560"/>
        </w:trPr>
        <w:tc>
          <w:tcPr>
            <w:tcW w:w="392" w:type="dxa"/>
          </w:tcPr>
          <w:p w:rsidR="00160750" w:rsidRPr="00BB6042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750" w:rsidRPr="00BB6042" w:rsidRDefault="00BB6042" w:rsidP="00382E1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</w:t>
            </w:r>
            <w:r w:rsidRPr="00BB604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BB6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проблемы и понятия </w:t>
            </w:r>
            <w:r w:rsidR="00382E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научного исследования</w:t>
            </w:r>
          </w:p>
        </w:tc>
        <w:tc>
          <w:tcPr>
            <w:tcW w:w="1984" w:type="dxa"/>
          </w:tcPr>
          <w:p w:rsidR="00160750" w:rsidRPr="00BB6042" w:rsidRDefault="00AD224A" w:rsidP="0000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Знание </w:t>
            </w:r>
            <w:r w:rsidR="00BB6042" w:rsidRPr="00BB6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проблем и понятий межкультурной коммуникации</w:t>
            </w:r>
            <w:r w:rsidR="00BB6042" w:rsidRPr="00BB6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60750" w:rsidRPr="00BB6042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="00BB6042" w:rsidRPr="00BB6042">
              <w:rPr>
                <w:rFonts w:ascii="Times New Roman" w:hAnsi="Times New Roman" w:cs="Times New Roman"/>
                <w:sz w:val="24"/>
                <w:szCs w:val="24"/>
              </w:rPr>
              <w:t xml:space="preserve"> триады </w:t>
            </w:r>
            <w:r w:rsidR="00BB6042">
              <w:rPr>
                <w:rStyle w:val="FontStyle37"/>
                <w:b w:val="0"/>
                <w:sz w:val="24"/>
                <w:szCs w:val="24"/>
              </w:rPr>
              <w:t>Язык – культура –человек -</w:t>
            </w:r>
            <w:r w:rsidR="00BB6042" w:rsidRPr="00BB6042">
              <w:rPr>
                <w:rStyle w:val="FontStyle37"/>
                <w:b w:val="0"/>
                <w:sz w:val="24"/>
                <w:szCs w:val="24"/>
              </w:rPr>
              <w:t>этнос</w:t>
            </w:r>
            <w:r w:rsidR="00BB6042" w:rsidRPr="00BB6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60750" w:rsidRPr="00BB6042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AE5540" w:rsidRPr="00AE5540" w:rsidRDefault="00AE5540" w:rsidP="00AE5540">
            <w:pPr>
              <w:ind w:left="-1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E5540">
              <w:rPr>
                <w:rFonts w:ascii="Times New Roman" w:hAnsi="Times New Roman" w:cs="Times New Roman"/>
                <w:sz w:val="24"/>
                <w:szCs w:val="24"/>
              </w:rPr>
              <w:t>Кабакчи</w:t>
            </w:r>
            <w:proofErr w:type="spellEnd"/>
            <w:r w:rsidRPr="00AE5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540">
              <w:rPr>
                <w:rFonts w:ascii="Times New Roman" w:hAnsi="Times New Roman" w:cs="Times New Roman"/>
                <w:sz w:val="24"/>
                <w:szCs w:val="24"/>
              </w:rPr>
              <w:t>Б.Б.Практика</w:t>
            </w:r>
            <w:proofErr w:type="spellEnd"/>
            <w:r w:rsidRPr="00AE5540">
              <w:rPr>
                <w:rFonts w:ascii="Times New Roman" w:hAnsi="Times New Roman" w:cs="Times New Roman"/>
                <w:sz w:val="24"/>
                <w:szCs w:val="24"/>
              </w:rPr>
              <w:t xml:space="preserve"> англоязычной межкультурной коммуникации.</w:t>
            </w:r>
            <w:r w:rsidR="00382E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СПб</w:t>
            </w:r>
            <w:proofErr w:type="gramStart"/>
            <w:r w:rsidR="00382E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 w:rsidR="00382E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2018</w:t>
            </w:r>
            <w:r w:rsidRPr="00AE5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- 221 с.</w:t>
            </w:r>
          </w:p>
          <w:p w:rsidR="00160750" w:rsidRPr="00AE5540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50" w:rsidRPr="00BB6042" w:rsidTr="00C14564">
        <w:tc>
          <w:tcPr>
            <w:tcW w:w="392" w:type="dxa"/>
          </w:tcPr>
          <w:p w:rsidR="00160750" w:rsidRPr="00BB6042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160750" w:rsidRPr="00BB6042" w:rsidRDefault="00AD224A" w:rsidP="00BB604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</w:t>
            </w:r>
            <w:r w:rsidRPr="00BB6042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когнитивной </w:t>
            </w:r>
            <w:r w:rsidRPr="00BB6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перевода.</w:t>
            </w:r>
          </w:p>
        </w:tc>
        <w:tc>
          <w:tcPr>
            <w:tcW w:w="1984" w:type="dxa"/>
          </w:tcPr>
          <w:p w:rsidR="00160750" w:rsidRPr="00BB6042" w:rsidRDefault="00AD224A" w:rsidP="00BB6042">
            <w:pPr>
              <w:pStyle w:val="ad"/>
              <w:spacing w:before="0" w:beforeAutospacing="0" w:after="0" w:afterAutospacing="0"/>
              <w:textAlignment w:val="top"/>
              <w:rPr>
                <w:rFonts w:ascii="Times New Roman" w:eastAsia="Times New Roman" w:hAnsi="Times New Roman" w:cs="Times New Roman"/>
                <w:szCs w:val="24"/>
              </w:rPr>
            </w:pPr>
            <w:r w:rsidRPr="00BB6042">
              <w:rPr>
                <w:rFonts w:ascii="Times New Roman" w:hAnsi="Times New Roman" w:cs="Times New Roman"/>
                <w:szCs w:val="24"/>
                <w:lang w:val="kk-KZ" w:eastAsia="ar-SA"/>
              </w:rPr>
              <w:lastRenderedPageBreak/>
              <w:t xml:space="preserve">Владение  </w:t>
            </w:r>
            <w:r w:rsidRPr="00BB6042">
              <w:rPr>
                <w:rFonts w:ascii="Times New Roman" w:eastAsia="Times New Roman" w:hAnsi="Times New Roman" w:cs="Times New Roman"/>
                <w:szCs w:val="24"/>
              </w:rPr>
              <w:t xml:space="preserve">когнитивными механизмами </w:t>
            </w:r>
            <w:r w:rsidR="00BB6042" w:rsidRPr="00BB6042">
              <w:rPr>
                <w:rFonts w:ascii="Times New Roman" w:eastAsia="Times New Roman" w:hAnsi="Times New Roman" w:cs="Times New Roman"/>
                <w:szCs w:val="24"/>
              </w:rPr>
              <w:lastRenderedPageBreak/>
              <w:t>перевода.</w:t>
            </w:r>
            <w:r w:rsidRPr="00BB604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60750" w:rsidRPr="00BB6042" w:rsidRDefault="00AD224A" w:rsidP="00BB604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Описание когнитивных механизмов </w:t>
            </w:r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перевода для профессиональной деятельности.</w:t>
            </w:r>
          </w:p>
        </w:tc>
        <w:tc>
          <w:tcPr>
            <w:tcW w:w="1701" w:type="dxa"/>
          </w:tcPr>
          <w:p w:rsidR="00160750" w:rsidRPr="00BB6042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Реферат </w:t>
            </w:r>
          </w:p>
        </w:tc>
        <w:tc>
          <w:tcPr>
            <w:tcW w:w="1843" w:type="dxa"/>
          </w:tcPr>
          <w:p w:rsidR="00AE5540" w:rsidRPr="00AE5540" w:rsidRDefault="00AE5540" w:rsidP="00AE5540">
            <w:pPr>
              <w:ind w:left="-10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Ощепкова В.В. Язык и культура </w:t>
            </w:r>
            <w:r w:rsidRPr="00AE5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Великобритании, США, Канады, Австрали</w:t>
            </w:r>
            <w:r w:rsidR="00382E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и, Новой Зеландии. М./СПб</w:t>
            </w:r>
            <w:proofErr w:type="gramStart"/>
            <w:r w:rsidR="00382E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 w:rsidR="00382E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2018</w:t>
            </w:r>
            <w:r w:rsidRPr="00AE5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- 150 с.</w:t>
            </w:r>
          </w:p>
          <w:p w:rsidR="00160750" w:rsidRPr="00AE5540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CCD" w:rsidRPr="00BB6042" w:rsidTr="00C14564">
        <w:tc>
          <w:tcPr>
            <w:tcW w:w="392" w:type="dxa"/>
          </w:tcPr>
          <w:p w:rsidR="00001CCD" w:rsidRPr="00BB6042" w:rsidRDefault="00001CCD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001CCD" w:rsidRPr="00382E1F" w:rsidRDefault="00382E1F" w:rsidP="00382E1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2E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Предварительный анализ характера и объема новой научной информации. Ход обсуждения экспериментальных результатов и данных систематических наблюдений. Пути создания новых теорий.</w:t>
            </w:r>
          </w:p>
        </w:tc>
        <w:tc>
          <w:tcPr>
            <w:tcW w:w="1984" w:type="dxa"/>
          </w:tcPr>
          <w:p w:rsidR="00001CCD" w:rsidRPr="00BB6042" w:rsidRDefault="00AD224A" w:rsidP="00AD2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 </w:t>
            </w:r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международного этикета</w:t>
            </w:r>
            <w:r w:rsidRPr="00BB6042">
              <w:rPr>
                <w:rFonts w:ascii="Times New Roman" w:hAnsi="Times New Roman" w:cs="Times New Roman"/>
                <w:sz w:val="24"/>
                <w:szCs w:val="24"/>
              </w:rPr>
              <w:t>, хорошего тона как основно</w:t>
            </w:r>
            <w:bookmarkStart w:id="0" w:name="_GoBack"/>
            <w:bookmarkEnd w:id="0"/>
            <w:r w:rsidRPr="00BB6042">
              <w:rPr>
                <w:rFonts w:ascii="Times New Roman" w:hAnsi="Times New Roman" w:cs="Times New Roman"/>
                <w:sz w:val="24"/>
                <w:szCs w:val="24"/>
              </w:rPr>
              <w:t>го показателя  профессиональной надежности переводчика-синхрониста.</w:t>
            </w:r>
          </w:p>
        </w:tc>
        <w:tc>
          <w:tcPr>
            <w:tcW w:w="1701" w:type="dxa"/>
          </w:tcPr>
          <w:p w:rsidR="00001CCD" w:rsidRPr="00BB6042" w:rsidRDefault="00AD224A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Подготовить устное сообщение об особенностях ведения синхронного перевода в Казахстане. </w:t>
            </w:r>
          </w:p>
        </w:tc>
        <w:tc>
          <w:tcPr>
            <w:tcW w:w="1701" w:type="dxa"/>
          </w:tcPr>
          <w:p w:rsidR="00001CCD" w:rsidRPr="00BB6042" w:rsidRDefault="00AD224A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001CCD" w:rsidRPr="00BB6042" w:rsidRDefault="00214977" w:rsidP="0021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 </w:t>
            </w:r>
            <w:proofErr w:type="spellStart"/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Казахстане: состояние и перспективы и актуальные проблемы теории и практики перевода в конте</w:t>
            </w:r>
            <w:r w:rsidR="00382E1F">
              <w:rPr>
                <w:rFonts w:ascii="Times New Roman" w:eastAsia="Times New Roman" w:hAnsi="Times New Roman" w:cs="Times New Roman"/>
                <w:sz w:val="24"/>
                <w:szCs w:val="24"/>
              </w:rPr>
              <w:t>ксте современности. Алматы, 2019</w:t>
            </w:r>
            <w:r w:rsidRPr="00BB60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60750" w:rsidRPr="00BB6042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Pr="00BB6042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Pr="00BB6042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RPr="00BB6042" w:rsidTr="00CA79C5">
        <w:trPr>
          <w:trHeight w:val="243"/>
        </w:trPr>
        <w:tc>
          <w:tcPr>
            <w:tcW w:w="4361" w:type="dxa"/>
            <w:hideMark/>
          </w:tcPr>
          <w:p w:rsidR="00CA79C5" w:rsidRPr="00BB6042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Pr="00BB6042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 w:rsidRPr="00BB604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BB6042" w:rsidRPr="00BB6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«__________» </w:t>
            </w:r>
            <w:r w:rsidR="00382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019" w:type="dxa"/>
          </w:tcPr>
          <w:p w:rsidR="00CA79C5" w:rsidRPr="00BB6042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Pr="00BB6042" w:rsidRDefault="00142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6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М.М. </w:t>
            </w:r>
            <w:proofErr w:type="spellStart"/>
            <w:r w:rsidR="00CA79C5" w:rsidRPr="00BB6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 w:rsidR="00CA79C5" w:rsidRPr="00BB6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A79C5" w:rsidRPr="00BB6042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BB6042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BB6042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Pr="00BB6042" w:rsidRDefault="00CA79C5" w:rsidP="00B35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RPr="00BB6042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001CCD"/>
    <w:rsid w:val="00136DF7"/>
    <w:rsid w:val="0014269B"/>
    <w:rsid w:val="00160750"/>
    <w:rsid w:val="001D7FC7"/>
    <w:rsid w:val="00214977"/>
    <w:rsid w:val="00382E1F"/>
    <w:rsid w:val="003A6DAF"/>
    <w:rsid w:val="003A7F47"/>
    <w:rsid w:val="004E05FC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AD224A"/>
    <w:rsid w:val="00AE5540"/>
    <w:rsid w:val="00B355DA"/>
    <w:rsid w:val="00BB6042"/>
    <w:rsid w:val="00C14564"/>
    <w:rsid w:val="00CA79C5"/>
    <w:rsid w:val="00F8633A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7">
    <w:name w:val="Font Style37"/>
    <w:basedOn w:val="a0"/>
    <w:uiPriority w:val="99"/>
    <w:rsid w:val="00BB6042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7">
    <w:name w:val="Font Style37"/>
    <w:basedOn w:val="a0"/>
    <w:uiPriority w:val="99"/>
    <w:rsid w:val="00BB6042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8%D0%B3%D1%80%D0%BE%D0%B2%D0%BE%D0%B5_%D0%BE%D0%B1%D1%83%D1%87%D0%B5%D0%BD%D0%B8%D0%B5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28A32-50F7-4E3D-BBF6-61D15A68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cp:lastPrinted>2021-01-15T08:32:00Z</cp:lastPrinted>
  <dcterms:created xsi:type="dcterms:W3CDTF">2021-01-13T10:42:00Z</dcterms:created>
  <dcterms:modified xsi:type="dcterms:W3CDTF">2024-06-20T16:00:00Z</dcterms:modified>
</cp:coreProperties>
</file>